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C3B" w:rsidRPr="00B67C3B" w:rsidRDefault="00B67C3B" w:rsidP="00B67C3B">
      <w:pPr>
        <w:spacing w:after="150"/>
        <w:rPr>
          <w:rFonts w:ascii="Arial" w:hAnsi="Arial" w:cs="Arial"/>
          <w:b/>
          <w:i/>
          <w:color w:val="4C4C4C"/>
          <w:sz w:val="28"/>
          <w:szCs w:val="28"/>
          <w:lang w:val="en"/>
        </w:rPr>
      </w:pPr>
      <w:r w:rsidRPr="00B67C3B">
        <w:rPr>
          <w:rFonts w:ascii="Arial" w:hAnsi="Arial" w:cs="Arial"/>
          <w:b/>
          <w:i/>
          <w:color w:val="4C4C4C"/>
          <w:sz w:val="28"/>
          <w:szCs w:val="28"/>
          <w:lang w:val="en"/>
        </w:rPr>
        <w:t>Medication Therapy Management for pharmaceutical safety</w:t>
      </w:r>
    </w:p>
    <w:p w:rsidR="000A0620" w:rsidRPr="00097C5B" w:rsidRDefault="000A0620" w:rsidP="00097C5B">
      <w:pPr>
        <w:spacing w:after="150"/>
        <w:rPr>
          <w:rFonts w:ascii="Arial" w:hAnsi="Arial" w:cs="Arial"/>
          <w:lang w:val="en"/>
        </w:rPr>
      </w:pPr>
      <w:r w:rsidRPr="00097C5B">
        <w:rPr>
          <w:rFonts w:ascii="Arial" w:hAnsi="Arial" w:cs="Arial"/>
          <w:lang w:val="en"/>
        </w:rPr>
        <w:t xml:space="preserve">If you’re in a Medicare drug plan and take medications for different medical conditions, you may be eligible to get services, at no cost to you, through a Medication Therapy Management (MTM) program. This program helps you and your doctor make sure that your medications are working to improve your health. </w:t>
      </w:r>
    </w:p>
    <w:p w:rsidR="000A0620" w:rsidRPr="00097C5B" w:rsidRDefault="000A0620" w:rsidP="00097C5B">
      <w:pPr>
        <w:spacing w:after="150"/>
        <w:rPr>
          <w:rFonts w:ascii="Arial" w:hAnsi="Arial" w:cs="Arial"/>
        </w:rPr>
      </w:pPr>
      <w:r w:rsidRPr="00097C5B">
        <w:rPr>
          <w:rFonts w:ascii="Arial" w:hAnsi="Arial" w:cs="Arial"/>
        </w:rPr>
        <w:t>“MTM is an</w:t>
      </w:r>
      <w:r w:rsidRPr="00097C5B">
        <w:rPr>
          <w:rFonts w:ascii="Arial" w:hAnsi="Arial" w:cs="Arial"/>
        </w:rPr>
        <w:t xml:space="preserve"> </w:t>
      </w:r>
      <w:r w:rsidRPr="00097C5B">
        <w:rPr>
          <w:rFonts w:ascii="Arial" w:hAnsi="Arial" w:cs="Arial"/>
        </w:rPr>
        <w:t>initiative</w:t>
      </w:r>
      <w:r w:rsidRPr="00097C5B">
        <w:rPr>
          <w:rFonts w:ascii="Arial" w:hAnsi="Arial" w:cs="Arial"/>
        </w:rPr>
        <w:t xml:space="preserve"> that was started</w:t>
      </w:r>
      <w:r w:rsidRPr="00097C5B">
        <w:rPr>
          <w:rFonts w:ascii="Arial" w:hAnsi="Arial" w:cs="Arial"/>
        </w:rPr>
        <w:t xml:space="preserve"> several years ago trying to ge</w:t>
      </w:r>
      <w:r w:rsidRPr="00097C5B">
        <w:rPr>
          <w:rFonts w:ascii="Arial" w:hAnsi="Arial" w:cs="Arial"/>
        </w:rPr>
        <w:t>t</w:t>
      </w:r>
      <w:r w:rsidRPr="00097C5B">
        <w:rPr>
          <w:rFonts w:ascii="Arial" w:hAnsi="Arial" w:cs="Arial"/>
        </w:rPr>
        <w:t xml:space="preserve"> </w:t>
      </w:r>
      <w:r w:rsidRPr="00097C5B">
        <w:rPr>
          <w:rFonts w:ascii="Arial" w:hAnsi="Arial" w:cs="Arial"/>
        </w:rPr>
        <w:t>t</w:t>
      </w:r>
      <w:r w:rsidRPr="00097C5B">
        <w:rPr>
          <w:rFonts w:ascii="Arial" w:hAnsi="Arial" w:cs="Arial"/>
        </w:rPr>
        <w:t>h</w:t>
      </w:r>
      <w:r w:rsidRPr="00097C5B">
        <w:rPr>
          <w:rFonts w:ascii="Arial" w:hAnsi="Arial" w:cs="Arial"/>
        </w:rPr>
        <w:t xml:space="preserve">e pharmacists more involved and making sure </w:t>
      </w:r>
      <w:r w:rsidRPr="00097C5B">
        <w:rPr>
          <w:rFonts w:ascii="Arial" w:hAnsi="Arial" w:cs="Arial"/>
        </w:rPr>
        <w:t>patients</w:t>
      </w:r>
      <w:r w:rsidRPr="00097C5B">
        <w:rPr>
          <w:rFonts w:ascii="Arial" w:hAnsi="Arial" w:cs="Arial"/>
        </w:rPr>
        <w:t xml:space="preserve"> are really on the medications that they need to be on and tha</w:t>
      </w:r>
      <w:r w:rsidRPr="00097C5B">
        <w:rPr>
          <w:rFonts w:ascii="Arial" w:hAnsi="Arial" w:cs="Arial"/>
        </w:rPr>
        <w:t xml:space="preserve">t they’re working well for them,” said Jessica Toebben, pharmacist and Director of the Bloomsdale </w:t>
      </w:r>
      <w:r w:rsidR="00B67C3B" w:rsidRPr="00097C5B">
        <w:rPr>
          <w:rFonts w:ascii="Arial" w:hAnsi="Arial" w:cs="Arial"/>
        </w:rPr>
        <w:t>Pharmacy</w:t>
      </w:r>
      <w:r w:rsidRPr="00097C5B">
        <w:rPr>
          <w:rFonts w:ascii="Arial" w:hAnsi="Arial" w:cs="Arial"/>
        </w:rPr>
        <w:t>. “</w:t>
      </w:r>
      <w:r w:rsidRPr="00097C5B">
        <w:rPr>
          <w:rFonts w:ascii="Arial" w:hAnsi="Arial" w:cs="Arial"/>
        </w:rPr>
        <w:t>So now there’s a big push from both Medicare and Medicaid to really get</w:t>
      </w:r>
      <w:r w:rsidRPr="00097C5B">
        <w:rPr>
          <w:rFonts w:ascii="Arial" w:hAnsi="Arial" w:cs="Arial"/>
        </w:rPr>
        <w:t xml:space="preserve"> the pharmacists more involved.”</w:t>
      </w:r>
    </w:p>
    <w:p w:rsidR="000A0620" w:rsidRPr="00097C5B" w:rsidRDefault="000A0620" w:rsidP="00097C5B">
      <w:pPr>
        <w:spacing w:after="150"/>
        <w:rPr>
          <w:rFonts w:ascii="Arial" w:hAnsi="Arial" w:cs="Arial"/>
        </w:rPr>
      </w:pPr>
      <w:r w:rsidRPr="00097C5B">
        <w:rPr>
          <w:rFonts w:ascii="Arial" w:hAnsi="Arial" w:cs="Arial"/>
        </w:rPr>
        <w:t xml:space="preserve">Toebben </w:t>
      </w:r>
      <w:r w:rsidR="004937FA" w:rsidRPr="00097C5B">
        <w:rPr>
          <w:rFonts w:ascii="Arial" w:hAnsi="Arial" w:cs="Arial"/>
        </w:rPr>
        <w:t>explained the need for MTM.</w:t>
      </w:r>
    </w:p>
    <w:p w:rsidR="004937FA" w:rsidRPr="00097C5B" w:rsidRDefault="004937FA" w:rsidP="00097C5B">
      <w:pPr>
        <w:spacing w:after="135"/>
        <w:rPr>
          <w:rFonts w:ascii="Arial" w:hAnsi="Arial" w:cs="Arial"/>
          <w:lang w:val="en"/>
        </w:rPr>
      </w:pPr>
      <w:r w:rsidRPr="00097C5B">
        <w:rPr>
          <w:rFonts w:ascii="Arial" w:hAnsi="Arial" w:cs="Arial"/>
        </w:rPr>
        <w:t>“</w:t>
      </w:r>
      <w:r w:rsidRPr="00097C5B">
        <w:rPr>
          <w:rFonts w:ascii="Arial" w:hAnsi="Arial" w:cs="Arial"/>
          <w:lang w:val="en"/>
        </w:rPr>
        <w:t xml:space="preserve">Medication-related problems and medication mismanagement are a massive public health problem in the United </w:t>
      </w:r>
      <w:r w:rsidRPr="00097C5B">
        <w:rPr>
          <w:rFonts w:ascii="Arial" w:hAnsi="Arial" w:cs="Arial"/>
          <w:lang w:val="en"/>
        </w:rPr>
        <w:t>States,” she explained. “</w:t>
      </w:r>
      <w:r w:rsidRPr="00097C5B">
        <w:rPr>
          <w:rFonts w:ascii="Arial" w:hAnsi="Arial" w:cs="Arial"/>
          <w:lang w:val="en"/>
        </w:rPr>
        <w:t>Experts estimate that 1.5 million preventable adverse events occur each year that result in $177 billion in injury and death.</w:t>
      </w:r>
      <w:r w:rsidRPr="00097C5B">
        <w:rPr>
          <w:rFonts w:ascii="Arial" w:hAnsi="Arial" w:cs="Arial"/>
          <w:lang w:val="en"/>
        </w:rPr>
        <w:t xml:space="preserve"> </w:t>
      </w:r>
      <w:r w:rsidR="00097C5B" w:rsidRPr="00097C5B">
        <w:rPr>
          <w:rFonts w:ascii="Arial" w:hAnsi="Arial" w:cs="Arial"/>
        </w:rPr>
        <w:t>Medications save or improve lives, but taken incorrectly or in excess they can make patients worse.</w:t>
      </w:r>
      <w:r w:rsidR="00097C5B" w:rsidRPr="00097C5B">
        <w:rPr>
          <w:rFonts w:ascii="Arial" w:hAnsi="Arial" w:cs="Arial"/>
        </w:rPr>
        <w:t>”</w:t>
      </w:r>
      <w:r w:rsidR="00097C5B" w:rsidRPr="00097C5B">
        <w:rPr>
          <w:rFonts w:ascii="Arial" w:hAnsi="Arial" w:cs="Arial"/>
        </w:rPr>
        <w:t>  </w:t>
      </w:r>
      <w:r w:rsidRPr="00097C5B">
        <w:rPr>
          <w:rFonts w:ascii="Arial" w:hAnsi="Arial" w:cs="Arial"/>
        </w:rPr>
        <w:t>The problem is compounded by the fact that most patients hide their confusion from their doctors because they are too ashamed and intimidated to ask for help.</w:t>
      </w:r>
      <w:r w:rsidRPr="00097C5B">
        <w:rPr>
          <w:rFonts w:ascii="Arial" w:hAnsi="Arial" w:cs="Arial"/>
          <w:lang w:val="en"/>
        </w:rPr>
        <w:t>”</w:t>
      </w:r>
    </w:p>
    <w:p w:rsidR="000A0620" w:rsidRPr="00097C5B" w:rsidRDefault="004937FA" w:rsidP="00097C5B">
      <w:pPr>
        <w:spacing w:after="150"/>
        <w:rPr>
          <w:rFonts w:ascii="Arial" w:hAnsi="Arial" w:cs="Arial"/>
          <w:lang w:val="en"/>
        </w:rPr>
      </w:pPr>
      <w:r w:rsidRPr="00097C5B">
        <w:rPr>
          <w:rFonts w:ascii="Arial" w:hAnsi="Arial" w:cs="Arial"/>
        </w:rPr>
        <w:t>To catch and resolve the more at-risk patients, pharmacists have designed a</w:t>
      </w:r>
      <w:r w:rsidRPr="00097C5B">
        <w:rPr>
          <w:rFonts w:ascii="Arial" w:hAnsi="Arial" w:cs="Arial"/>
        </w:rPr>
        <w:t xml:space="preserve"> formal but consumer-friendly</w:t>
      </w:r>
      <w:r w:rsidR="00B67C3B" w:rsidRPr="00097C5B">
        <w:rPr>
          <w:rFonts w:ascii="Arial" w:hAnsi="Arial" w:cs="Arial"/>
        </w:rPr>
        <w:t xml:space="preserve"> program</w:t>
      </w:r>
      <w:r w:rsidRPr="00097C5B">
        <w:rPr>
          <w:rFonts w:ascii="Arial" w:hAnsi="Arial" w:cs="Arial"/>
        </w:rPr>
        <w:t>—</w:t>
      </w:r>
      <w:r w:rsidR="00B67C3B" w:rsidRPr="00097C5B">
        <w:rPr>
          <w:rFonts w:ascii="Arial" w:hAnsi="Arial" w:cs="Arial"/>
        </w:rPr>
        <w:t>t</w:t>
      </w:r>
      <w:r w:rsidRPr="00097C5B">
        <w:rPr>
          <w:rFonts w:ascii="Arial" w:hAnsi="Arial" w:cs="Arial"/>
        </w:rPr>
        <w:t>he MTM</w:t>
      </w:r>
      <w:r w:rsidRPr="00097C5B">
        <w:rPr>
          <w:rFonts w:ascii="Arial" w:hAnsi="Arial" w:cs="Arial"/>
        </w:rPr>
        <w:t>. Usually MTM is used when a patient is taking many (eight plus) separate drugs. It is typically delivered as a face-to-face visit between the pharmacist and patient.</w:t>
      </w:r>
    </w:p>
    <w:p w:rsidR="000A0620" w:rsidRPr="00097C5B" w:rsidRDefault="004937FA" w:rsidP="00097C5B">
      <w:pPr>
        <w:spacing w:after="150"/>
        <w:rPr>
          <w:rFonts w:ascii="Arial" w:hAnsi="Arial" w:cs="Arial"/>
        </w:rPr>
      </w:pPr>
      <w:r w:rsidRPr="00097C5B">
        <w:rPr>
          <w:rFonts w:ascii="Arial" w:hAnsi="Arial" w:cs="Arial"/>
        </w:rPr>
        <w:t>“W</w:t>
      </w:r>
      <w:r w:rsidRPr="00097C5B">
        <w:rPr>
          <w:rFonts w:ascii="Arial" w:hAnsi="Arial" w:cs="Arial"/>
        </w:rPr>
        <w:t xml:space="preserve">e go over their complete medication list, </w:t>
      </w:r>
      <w:r w:rsidRPr="00097C5B">
        <w:rPr>
          <w:rFonts w:ascii="Arial" w:hAnsi="Arial" w:cs="Arial"/>
        </w:rPr>
        <w:t xml:space="preserve">and </w:t>
      </w:r>
      <w:r w:rsidRPr="00097C5B">
        <w:rPr>
          <w:rFonts w:ascii="Arial" w:hAnsi="Arial" w:cs="Arial"/>
        </w:rPr>
        <w:t xml:space="preserve">that includes prescription </w:t>
      </w:r>
      <w:r w:rsidRPr="00097C5B">
        <w:rPr>
          <w:rFonts w:ascii="Arial" w:hAnsi="Arial" w:cs="Arial"/>
        </w:rPr>
        <w:t>medication</w:t>
      </w:r>
      <w:r w:rsidRPr="00097C5B">
        <w:rPr>
          <w:rFonts w:ascii="Arial" w:hAnsi="Arial" w:cs="Arial"/>
        </w:rPr>
        <w:t>, over the counter med</w:t>
      </w:r>
      <w:r w:rsidRPr="00097C5B">
        <w:rPr>
          <w:rFonts w:ascii="Arial" w:hAnsi="Arial" w:cs="Arial"/>
        </w:rPr>
        <w:t>s</w:t>
      </w:r>
      <w:r w:rsidRPr="00097C5B">
        <w:rPr>
          <w:rFonts w:ascii="Arial" w:hAnsi="Arial" w:cs="Arial"/>
        </w:rPr>
        <w:t>, vitamins and herbals, anything th</w:t>
      </w:r>
      <w:r w:rsidRPr="00097C5B">
        <w:rPr>
          <w:rFonts w:ascii="Arial" w:hAnsi="Arial" w:cs="Arial"/>
        </w:rPr>
        <w:t>at they take on a regular basis,” Toebben explained. “We make sure they know how to take their medications</w:t>
      </w:r>
      <w:r w:rsidRPr="00097C5B">
        <w:rPr>
          <w:rFonts w:ascii="Arial" w:hAnsi="Arial" w:cs="Arial"/>
        </w:rPr>
        <w:t xml:space="preserve">; </w:t>
      </w:r>
      <w:r w:rsidRPr="00097C5B">
        <w:rPr>
          <w:rFonts w:ascii="Arial" w:hAnsi="Arial" w:cs="Arial"/>
        </w:rPr>
        <w:t xml:space="preserve">ask </w:t>
      </w:r>
      <w:r w:rsidRPr="00097C5B">
        <w:rPr>
          <w:rFonts w:ascii="Arial" w:hAnsi="Arial" w:cs="Arial"/>
        </w:rPr>
        <w:t>if they’r</w:t>
      </w:r>
      <w:r w:rsidRPr="00097C5B">
        <w:rPr>
          <w:rFonts w:ascii="Arial" w:hAnsi="Arial" w:cs="Arial"/>
        </w:rPr>
        <w:t>e experiencing any side effects; look for drug interaction; and talk to them to see i</w:t>
      </w:r>
      <w:r w:rsidRPr="00097C5B">
        <w:rPr>
          <w:rFonts w:ascii="Arial" w:hAnsi="Arial" w:cs="Arial"/>
        </w:rPr>
        <w:t>f they have any concerns with a high cost or high co-pay</w:t>
      </w:r>
      <w:r w:rsidR="0070044B" w:rsidRPr="00097C5B">
        <w:rPr>
          <w:rFonts w:ascii="Arial" w:hAnsi="Arial" w:cs="Arial"/>
        </w:rPr>
        <w:t>.”</w:t>
      </w:r>
    </w:p>
    <w:p w:rsidR="0070044B" w:rsidRPr="00097C5B" w:rsidRDefault="0070044B" w:rsidP="00097C5B">
      <w:pPr>
        <w:spacing w:after="150"/>
        <w:rPr>
          <w:rFonts w:ascii="Arial" w:hAnsi="Arial" w:cs="Arial"/>
          <w:lang w:val="en"/>
        </w:rPr>
      </w:pPr>
      <w:r w:rsidRPr="00097C5B">
        <w:rPr>
          <w:rFonts w:ascii="Arial" w:hAnsi="Arial" w:cs="Arial"/>
        </w:rPr>
        <w:t xml:space="preserve">Toebben explained that the medication therapy management services are </w:t>
      </w:r>
      <w:r w:rsidRPr="00BD580D">
        <w:rPr>
          <w:rFonts w:ascii="Arial" w:hAnsi="Arial" w:cs="Arial"/>
          <w:lang w:val="en"/>
        </w:rPr>
        <w:t>like an appointment with your doctor, but you meet one-on-one with a specially-trained pharmacist. By working directly with a pharmacist, you get th</w:t>
      </w:r>
      <w:r w:rsidRPr="00097C5B">
        <w:rPr>
          <w:rFonts w:ascii="Arial" w:hAnsi="Arial" w:cs="Arial"/>
          <w:lang w:val="en"/>
        </w:rPr>
        <w:t>at</w:t>
      </w:r>
      <w:r w:rsidRPr="00BD580D">
        <w:rPr>
          <w:rFonts w:ascii="Arial" w:hAnsi="Arial" w:cs="Arial"/>
          <w:lang w:val="en"/>
        </w:rPr>
        <w:t xml:space="preserve"> extra attention you need to keep your medications on the right track. </w:t>
      </w:r>
    </w:p>
    <w:p w:rsidR="006F7DF5" w:rsidRPr="00097C5B" w:rsidRDefault="0070044B" w:rsidP="00097C5B">
      <w:pPr>
        <w:spacing w:after="135"/>
        <w:rPr>
          <w:rStyle w:val="article-articlebody"/>
          <w:rFonts w:ascii="Arial" w:hAnsi="Arial" w:cs="Arial"/>
          <w:lang w:val="en"/>
        </w:rPr>
      </w:pPr>
      <w:r w:rsidRPr="00097C5B">
        <w:rPr>
          <w:rFonts w:ascii="Arial" w:hAnsi="Arial" w:cs="Arial"/>
        </w:rPr>
        <w:t>“</w:t>
      </w:r>
      <w:r w:rsidRPr="00097C5B">
        <w:rPr>
          <w:rFonts w:ascii="Arial" w:hAnsi="Arial" w:cs="Arial"/>
        </w:rPr>
        <w:t>It’s just nice to have that second pair of eyes looking at medications</w:t>
      </w:r>
      <w:r w:rsidRPr="00097C5B">
        <w:rPr>
          <w:rFonts w:ascii="Arial" w:hAnsi="Arial" w:cs="Arial"/>
        </w:rPr>
        <w:t>,” she explained. “</w:t>
      </w:r>
      <w:r w:rsidRPr="00097C5B">
        <w:rPr>
          <w:rFonts w:ascii="Arial" w:hAnsi="Arial" w:cs="Arial"/>
        </w:rPr>
        <w:t>Pharmacists working closely with older adults can help them avoid dangerous and costly medication-use problems.</w:t>
      </w:r>
      <w:r w:rsidR="00097C5B" w:rsidRPr="00097C5B">
        <w:rPr>
          <w:rFonts w:ascii="Arial" w:hAnsi="Arial" w:cs="Arial"/>
        </w:rPr>
        <w:t xml:space="preserve"> </w:t>
      </w:r>
      <w:r w:rsidRPr="00097C5B">
        <w:rPr>
          <w:rFonts w:ascii="Arial" w:hAnsi="Arial" w:cs="Arial"/>
        </w:rPr>
        <w:t>Evidence shows that MTM</w:t>
      </w:r>
      <w:r w:rsidRPr="00097C5B">
        <w:rPr>
          <w:rFonts w:ascii="Arial" w:hAnsi="Arial" w:cs="Arial"/>
        </w:rPr>
        <w:t xml:space="preserve"> reduces the use of unnecessary physician and hospital services by reducing adverse health events and ultimately total health costs.</w:t>
      </w:r>
      <w:r w:rsidRPr="00097C5B">
        <w:rPr>
          <w:rFonts w:ascii="Arial" w:hAnsi="Arial" w:cs="Arial"/>
        </w:rPr>
        <w:t>”</w:t>
      </w:r>
      <w:r w:rsidR="00097C5B" w:rsidRPr="00097C5B">
        <w:rPr>
          <w:rFonts w:ascii="Arial" w:hAnsi="Arial" w:cs="Arial"/>
          <w:lang w:val="en"/>
        </w:rPr>
        <w:br/>
      </w:r>
      <w:r w:rsidR="00B67C3B" w:rsidRPr="00097C5B">
        <w:rPr>
          <w:rFonts w:ascii="Arial" w:hAnsi="Arial" w:cs="Arial"/>
          <w:lang w:val="en"/>
        </w:rPr>
        <w:br/>
      </w:r>
      <w:r w:rsidR="006F7DF5" w:rsidRPr="00BD580D">
        <w:rPr>
          <w:rFonts w:ascii="Arial" w:hAnsi="Arial" w:cs="Arial"/>
          <w:lang w:val="en"/>
        </w:rPr>
        <w:t xml:space="preserve">As a Part D member, your plan includes Medication Therapy Management </w:t>
      </w:r>
      <w:r w:rsidR="006F7DF5" w:rsidRPr="00097C5B">
        <w:rPr>
          <w:rFonts w:ascii="Arial" w:hAnsi="Arial" w:cs="Arial"/>
          <w:lang w:val="en"/>
        </w:rPr>
        <w:t xml:space="preserve">services at no cost to you, but </w:t>
      </w:r>
      <w:r w:rsidR="006F7DF5" w:rsidRPr="00097C5B">
        <w:rPr>
          <w:rFonts w:ascii="Arial" w:hAnsi="Arial" w:cs="Arial"/>
        </w:rPr>
        <w:t>MTMS are not only for Medicare beneficiaries</w:t>
      </w:r>
      <w:r w:rsidR="006F7DF5" w:rsidRPr="00097C5B">
        <w:rPr>
          <w:rFonts w:ascii="Arial" w:hAnsi="Arial" w:cs="Arial"/>
        </w:rPr>
        <w:t xml:space="preserve">, </w:t>
      </w:r>
      <w:r w:rsidR="00D815C3" w:rsidRPr="00097C5B">
        <w:rPr>
          <w:rFonts w:ascii="Arial" w:hAnsi="Arial" w:cs="Arial"/>
        </w:rPr>
        <w:t>anyone can take advantage of the program and in many cases Toebben will waive any fee.</w:t>
      </w:r>
    </w:p>
    <w:p w:rsidR="00B67C3B" w:rsidRPr="00097C5B" w:rsidRDefault="006F7DF5" w:rsidP="00097C5B">
      <w:pPr>
        <w:shd w:val="clear" w:color="auto" w:fill="FFFFFF"/>
        <w:rPr>
          <w:rFonts w:ascii="Arial" w:hAnsi="Arial" w:cs="Arial"/>
          <w:lang w:val="en"/>
        </w:rPr>
      </w:pPr>
      <w:r w:rsidRPr="00097C5B">
        <w:rPr>
          <w:rStyle w:val="article-articlebody"/>
          <w:rFonts w:ascii="Arial" w:hAnsi="Arial" w:cs="Arial"/>
          <w:lang w:val="en"/>
        </w:rPr>
        <w:t>“The providers and myself</w:t>
      </w:r>
      <w:r w:rsidR="00B67C3B" w:rsidRPr="00097C5B">
        <w:rPr>
          <w:rStyle w:val="article-articlebody"/>
          <w:rFonts w:ascii="Arial" w:hAnsi="Arial" w:cs="Arial"/>
          <w:lang w:val="en"/>
        </w:rPr>
        <w:t xml:space="preserve"> </w:t>
      </w:r>
      <w:r w:rsidRPr="00097C5B">
        <w:rPr>
          <w:rStyle w:val="article-articlebody"/>
          <w:rFonts w:ascii="Arial" w:hAnsi="Arial" w:cs="Arial"/>
          <w:lang w:val="en"/>
        </w:rPr>
        <w:t xml:space="preserve">are kind of a tag team,” Toebben said. </w:t>
      </w:r>
      <w:r w:rsidR="00D815C3" w:rsidRPr="00097C5B">
        <w:rPr>
          <w:rStyle w:val="article-articlebody"/>
          <w:rFonts w:ascii="Arial" w:hAnsi="Arial" w:cs="Arial"/>
          <w:lang w:val="en"/>
        </w:rPr>
        <w:t>“</w:t>
      </w:r>
      <w:r w:rsidR="00B67C3B" w:rsidRPr="00097C5B">
        <w:rPr>
          <w:rFonts w:ascii="Arial" w:hAnsi="Arial" w:cs="Arial"/>
        </w:rPr>
        <w:t xml:space="preserve">In addition to </w:t>
      </w:r>
      <w:bookmarkStart w:id="0" w:name="_GoBack"/>
      <w:r w:rsidR="00B67C3B" w:rsidRPr="00097C5B">
        <w:rPr>
          <w:rFonts w:ascii="Arial" w:hAnsi="Arial" w:cs="Arial"/>
        </w:rPr>
        <w:t>medications</w:t>
      </w:r>
      <w:r w:rsidR="00B67C3B" w:rsidRPr="00097C5B">
        <w:rPr>
          <w:rFonts w:ascii="Arial" w:hAnsi="Arial" w:cs="Arial"/>
          <w:lang w:val="en"/>
        </w:rPr>
        <w:t xml:space="preserve">, </w:t>
      </w:r>
      <w:r w:rsidR="00097C5B" w:rsidRPr="00097C5B">
        <w:rPr>
          <w:rFonts w:ascii="Arial" w:hAnsi="Arial" w:cs="Arial"/>
          <w:lang w:val="en"/>
        </w:rPr>
        <w:t>w</w:t>
      </w:r>
      <w:r w:rsidR="00B67C3B" w:rsidRPr="00097C5B">
        <w:rPr>
          <w:rFonts w:ascii="Arial" w:hAnsi="Arial" w:cs="Arial"/>
          <w:lang w:val="en"/>
        </w:rPr>
        <w:t xml:space="preserve">e also go over any allergies and medical conditions just to </w:t>
      </w:r>
      <w:r w:rsidR="00B67C3B" w:rsidRPr="00097C5B">
        <w:rPr>
          <w:rFonts w:ascii="Arial" w:hAnsi="Arial" w:cs="Arial"/>
          <w:lang w:val="en"/>
        </w:rPr>
        <w:t>make</w:t>
      </w:r>
      <w:r w:rsidR="00B67C3B" w:rsidRPr="00097C5B">
        <w:rPr>
          <w:rFonts w:ascii="Arial" w:hAnsi="Arial" w:cs="Arial"/>
          <w:lang w:val="en"/>
        </w:rPr>
        <w:t xml:space="preserve"> sure </w:t>
      </w:r>
      <w:bookmarkEnd w:id="0"/>
      <w:r w:rsidR="00B67C3B" w:rsidRPr="00097C5B">
        <w:rPr>
          <w:rFonts w:ascii="Arial" w:hAnsi="Arial" w:cs="Arial"/>
          <w:lang w:val="en"/>
        </w:rPr>
        <w:t xml:space="preserve">their whole medical picture is complete. Those records are </w:t>
      </w:r>
      <w:r w:rsidR="00B67C3B" w:rsidRPr="00097C5B">
        <w:rPr>
          <w:rFonts w:ascii="Arial" w:hAnsi="Arial" w:cs="Arial"/>
          <w:lang w:val="en"/>
        </w:rPr>
        <w:t xml:space="preserve">then </w:t>
      </w:r>
      <w:r w:rsidR="00B67C3B" w:rsidRPr="00097C5B">
        <w:rPr>
          <w:rFonts w:ascii="Arial" w:hAnsi="Arial" w:cs="Arial"/>
          <w:lang w:val="en"/>
        </w:rPr>
        <w:t>sent to their physician so they know we talked.</w:t>
      </w:r>
      <w:r w:rsidR="00B67C3B" w:rsidRPr="00097C5B">
        <w:rPr>
          <w:rFonts w:ascii="Arial" w:hAnsi="Arial" w:cs="Arial"/>
          <w:lang w:val="en"/>
        </w:rPr>
        <w:t>”</w:t>
      </w:r>
      <w:r w:rsidR="00B67C3B" w:rsidRPr="00097C5B">
        <w:rPr>
          <w:rFonts w:ascii="Arial" w:hAnsi="Arial" w:cs="Arial"/>
          <w:lang w:val="en"/>
        </w:rPr>
        <w:t xml:space="preserve"> </w:t>
      </w:r>
    </w:p>
    <w:p w:rsidR="00D815C3" w:rsidRPr="00097C5B" w:rsidRDefault="00D815C3" w:rsidP="00097C5B">
      <w:pPr>
        <w:shd w:val="clear" w:color="auto" w:fill="FFFFFF"/>
        <w:rPr>
          <w:rFonts w:ascii="Arial" w:hAnsi="Arial" w:cs="Arial"/>
        </w:rPr>
      </w:pPr>
    </w:p>
    <w:p w:rsidR="00D815C3" w:rsidRPr="00097C5B" w:rsidRDefault="00D815C3" w:rsidP="00097C5B">
      <w:pPr>
        <w:shd w:val="clear" w:color="auto" w:fill="FFFFFF"/>
        <w:rPr>
          <w:rFonts w:ascii="Arial" w:hAnsi="Arial" w:cs="Arial"/>
        </w:rPr>
      </w:pPr>
      <w:r w:rsidRPr="00097C5B">
        <w:rPr>
          <w:rFonts w:ascii="Arial" w:hAnsi="Arial" w:cs="Arial"/>
        </w:rPr>
        <w:t xml:space="preserve">To make a Medication Therapy Management appointment, call the Bloomsdale Pharmacy at 573-483-2626. Toebben suggests bringing a list of all medications, or better yet, bring the actual medication bottles to your appointment. </w:t>
      </w:r>
    </w:p>
    <w:p w:rsidR="00B67C3B" w:rsidRPr="00097C5B" w:rsidRDefault="00B67C3B" w:rsidP="00097C5B">
      <w:pPr>
        <w:spacing w:after="150"/>
        <w:rPr>
          <w:rFonts w:ascii="Arial" w:hAnsi="Arial" w:cs="Arial"/>
          <w:color w:val="333333"/>
        </w:rPr>
      </w:pPr>
    </w:p>
    <w:sectPr w:rsidR="00B67C3B" w:rsidRPr="00097C5B" w:rsidSect="00097C5B">
      <w:pgSz w:w="12240" w:h="15840"/>
      <w:pgMar w:top="63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15ABC"/>
    <w:multiLevelType w:val="hybridMultilevel"/>
    <w:tmpl w:val="5274A6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CF2DD0"/>
    <w:multiLevelType w:val="multilevel"/>
    <w:tmpl w:val="5B903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DA0C41"/>
    <w:multiLevelType w:val="multilevel"/>
    <w:tmpl w:val="87566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80D"/>
    <w:rsid w:val="00097C5B"/>
    <w:rsid w:val="000A0620"/>
    <w:rsid w:val="00466C86"/>
    <w:rsid w:val="004937FA"/>
    <w:rsid w:val="006F7DF5"/>
    <w:rsid w:val="0070044B"/>
    <w:rsid w:val="00B67C3B"/>
    <w:rsid w:val="00BD580D"/>
    <w:rsid w:val="00D815C3"/>
    <w:rsid w:val="00DF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8B65C4-2B3A-4199-B333-626AB7A8E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580D"/>
    <w:pPr>
      <w:spacing w:after="135" w:line="360" w:lineRule="auto"/>
    </w:pPr>
    <w:rPr>
      <w:rFonts w:ascii="Arial" w:hAnsi="Arial" w:cs="Arial"/>
    </w:rPr>
  </w:style>
  <w:style w:type="character" w:styleId="Strong">
    <w:name w:val="Strong"/>
    <w:basedOn w:val="DefaultParagraphFont"/>
    <w:uiPriority w:val="22"/>
    <w:qFormat/>
    <w:rsid w:val="00BD580D"/>
    <w:rPr>
      <w:b/>
      <w:bCs/>
    </w:rPr>
  </w:style>
  <w:style w:type="character" w:customStyle="1" w:styleId="article-articlebody">
    <w:name w:val="article-articlebody"/>
    <w:basedOn w:val="DefaultParagraphFont"/>
    <w:rsid w:val="006F7D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5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6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8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22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00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64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44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2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849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004866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71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94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42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7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6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56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8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1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893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498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SGCMH</Company>
  <LinksUpToDate>false</LinksUpToDate>
  <CharactersWithSpaces>3402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Gremminger, Stephanie</dc:creator>
  <cp:keywords/>
  <dc:description/>
  <cp:lastModifiedBy>Gremminger, Stephanie</cp:lastModifiedBy>
  <cp:revision>1</cp:revision>
  <dcterms:created xsi:type="dcterms:W3CDTF">2016-01-19T16:07:00Z</dcterms:created>
  <dcterms:modified xsi:type="dcterms:W3CDTF">2016-01-19T21:23:00Z</dcterms:modified>
</cp:coreProperties>
</file>